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4CAD" w14:textId="7A9DA0AC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8A122B">
        <w:rPr>
          <w:i/>
          <w:noProof/>
          <w:lang w:val="de-CH"/>
        </w:rPr>
        <w:t>LA_143_2717_Abnahme.docx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1F87267F" w:rsidR="0022267B" w:rsidRPr="00172CBF" w:rsidRDefault="00D34FD8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Abnahme der Datensicherung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A962EF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>
              <w:t>0</w:t>
            </w:r>
          </w:p>
        </w:tc>
      </w:tr>
      <w:tr w:rsidR="00A95AC9" w:rsidRPr="00A57347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18F16C28" w14:textId="0FDF6285" w:rsidR="00FA34E7" w:rsidRPr="008C3B83" w:rsidRDefault="00430E57" w:rsidP="008C3B83">
            <w:pPr>
              <w:pStyle w:val="tabelleninhalt"/>
            </w:pPr>
            <w:r>
              <w:t>Vorlage Abnahmeprotokoll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74CF698B" w:rsidR="00785B50" w:rsidRPr="008C3B83" w:rsidRDefault="00D34FD8" w:rsidP="008C3B83">
            <w:pPr>
              <w:pStyle w:val="tabelleninhalt"/>
            </w:pPr>
            <w:r>
              <w:t>Fallbeispiel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23975C8D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65C50ED5" w:rsidR="00F538F5" w:rsidRPr="004D4F7B" w:rsidRDefault="00D34FD8" w:rsidP="001C2731">
            <w:pPr>
              <w:pStyle w:val="fettkursiv"/>
              <w:rPr>
                <w:lang w:val="de-CH"/>
              </w:rPr>
            </w:pPr>
            <w:r>
              <w:rPr>
                <w:lang w:val="de-CH"/>
              </w:rPr>
              <w:t>6.2</w:t>
            </w:r>
          </w:p>
        </w:tc>
      </w:tr>
    </w:tbl>
    <w:p w14:paraId="1D099226" w14:textId="77777777" w:rsidR="00BE7A59" w:rsidRPr="0022267B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63745293" w14:textId="770B6FD3" w:rsidR="00D34FD8" w:rsidRDefault="00D34FD8" w:rsidP="00D34FD8">
      <w:pPr>
        <w:rPr>
          <w:lang w:val="de-CH"/>
        </w:rPr>
      </w:pPr>
      <w:r w:rsidRPr="00522D74">
        <w:rPr>
          <w:lang w:val="de-CH"/>
        </w:rPr>
        <w:t>Die Inbetriebnahme der D</w:t>
      </w:r>
      <w:r>
        <w:rPr>
          <w:lang w:val="de-CH"/>
        </w:rPr>
        <w:t>atensicherung</w:t>
      </w:r>
      <w:r w:rsidRPr="00522D74">
        <w:rPr>
          <w:lang w:val="de-CH"/>
        </w:rPr>
        <w:t xml:space="preserve"> erfolgt mit einer Abnahme durch den Auftraggeber. Durch das Abnahmeprotokoll wird dokumentiert, ob </w:t>
      </w:r>
      <w:r>
        <w:rPr>
          <w:lang w:val="de-CH"/>
        </w:rPr>
        <w:t>das System</w:t>
      </w:r>
      <w:r w:rsidRPr="00522D74">
        <w:rPr>
          <w:lang w:val="de-CH"/>
        </w:rPr>
        <w:t xml:space="preserve"> die vereinbarten Funktionen erfüllt oder ob Mängel bestehen. Das Abnahmeprotokoll ist ein rechtlich verbindliches Dokument.</w:t>
      </w:r>
      <w:r>
        <w:rPr>
          <w:lang w:val="de-CH"/>
        </w:rPr>
        <w:t xml:space="preserve"> Weitere Informationen zur Durchführung der Abnahme finden Sie in Modul 123.</w:t>
      </w: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19182657" w:rsidR="00A636BD" w:rsidRPr="0022267B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>ufgabe 1: A</w:t>
      </w:r>
      <w:r w:rsidR="00D34FD8">
        <w:rPr>
          <w:lang w:val="de-CH"/>
        </w:rPr>
        <w:t>bnahme durchführen</w:t>
      </w:r>
    </w:p>
    <w:p w14:paraId="042097CE" w14:textId="77777777" w:rsidR="00D34FD8" w:rsidRPr="00850CF7" w:rsidRDefault="00D34FD8" w:rsidP="00D34FD8">
      <w:pPr>
        <w:rPr>
          <w:lang w:val="de-CH"/>
        </w:rPr>
      </w:pPr>
      <w:r w:rsidRPr="00522D74">
        <w:rPr>
          <w:lang w:val="de-CH"/>
        </w:rPr>
        <w:t>Auf Moodle finden Sie eine Vorlage eines Abnahmeprotokolls</w:t>
      </w:r>
      <w:r>
        <w:rPr>
          <w:lang w:val="de-CH"/>
        </w:rPr>
        <w:t xml:space="preserve"> nach HERMES. Führen Sie die Abnahme gemäss Vorgaben durch und geben Sie das Protokoll auf Moodle ab.</w:t>
      </w:r>
    </w:p>
    <w:p w14:paraId="6FABB7B3" w14:textId="5BF995E6" w:rsidR="00552332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234CAB87" w14:textId="77777777" w:rsidR="00D34FD8" w:rsidRDefault="00D34FD8" w:rsidP="00D34FD8">
      <w:pPr>
        <w:numPr>
          <w:ilvl w:val="0"/>
          <w:numId w:val="24"/>
        </w:numPr>
        <w:rPr>
          <w:lang w:val="de-CH"/>
        </w:rPr>
      </w:pPr>
      <w:r>
        <w:rPr>
          <w:lang w:val="de-CH"/>
        </w:rPr>
        <w:t>Sie die Abnahme mit dem Abnahmeprotokoll durchgeführt haben.</w:t>
      </w:r>
    </w:p>
    <w:p w14:paraId="4F5D0F77" w14:textId="2659DB62" w:rsidR="00D34FD8" w:rsidRDefault="00D34FD8" w:rsidP="00D34FD8">
      <w:pPr>
        <w:numPr>
          <w:ilvl w:val="0"/>
          <w:numId w:val="24"/>
        </w:numPr>
        <w:rPr>
          <w:lang w:val="de-CH"/>
        </w:rPr>
      </w:pPr>
      <w:r>
        <w:rPr>
          <w:lang w:val="de-CH"/>
        </w:rPr>
        <w:t>Sie das Abnahmeprotokoll abgegeben haben.</w:t>
      </w:r>
    </w:p>
    <w:p w14:paraId="60420ED9" w14:textId="61408946" w:rsidR="00D34FD8" w:rsidRDefault="00D34FD8" w:rsidP="00D34FD8">
      <w:pPr>
        <w:rPr>
          <w:lang w:val="de-CH"/>
        </w:rPr>
      </w:pPr>
    </w:p>
    <w:p w14:paraId="03DF3898" w14:textId="77777777" w:rsidR="00D34FD8" w:rsidRDefault="00D34FD8" w:rsidP="00D34FD8">
      <w:pPr>
        <w:rPr>
          <w:lang w:val="de-CH"/>
        </w:rPr>
      </w:pP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61FC251B" w14:textId="77777777" w:rsidR="001137F3" w:rsidRPr="001137F3" w:rsidRDefault="001137F3" w:rsidP="00430E57">
      <w:pPr>
        <w:pStyle w:val="aufzhlung"/>
      </w:pPr>
    </w:p>
    <w:p w14:paraId="5BDB3C63" w14:textId="77777777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04A89668" w14:textId="04A90813" w:rsidR="00BE7A59" w:rsidRDefault="00BE7A59" w:rsidP="00BE7A59">
      <w:pPr>
        <w:rPr>
          <w:lang w:val="de-CH"/>
        </w:rPr>
      </w:pPr>
    </w:p>
    <w:sectPr w:rsidR="00BE7A59" w:rsidSect="00AE506B">
      <w:headerReference w:type="default" r:id="rId11"/>
      <w:footerReference w:type="default" r:id="rId12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018E8" w14:textId="77777777" w:rsidR="00C0066E" w:rsidRDefault="00C0066E">
      <w:r>
        <w:separator/>
      </w:r>
    </w:p>
  </w:endnote>
  <w:endnote w:type="continuationSeparator" w:id="0">
    <w:p w14:paraId="5AE78220" w14:textId="77777777" w:rsidR="00C0066E" w:rsidRDefault="00C0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D827" w14:textId="61C75870" w:rsidR="004D5CBC" w:rsidRPr="00202C3F" w:rsidRDefault="00C0066E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r w:rsidR="004D4F7B">
      <w:t xml:space="preserve">Berufsfachschule </w:t>
    </w:r>
    <w:r w:rsidR="004D5CBC" w:rsidRPr="00202C3F">
      <w:t xml:space="preserve">BBB, </w:t>
    </w:r>
    <w:r w:rsidR="00186C22" w:rsidRPr="00202C3F">
      <w:t>20</w:t>
    </w:r>
    <w:r w:rsidR="00C1005B" w:rsidRPr="00202C3F">
      <w:t>21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582CE" w14:textId="77777777" w:rsidR="00C0066E" w:rsidRDefault="00C0066E">
      <w:r>
        <w:separator/>
      </w:r>
    </w:p>
  </w:footnote>
  <w:footnote w:type="continuationSeparator" w:id="0">
    <w:p w14:paraId="5B88D942" w14:textId="77777777" w:rsidR="00C0066E" w:rsidRDefault="00C00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066E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B0020"/>
    <w:rsid w:val="000E366B"/>
    <w:rsid w:val="001015D5"/>
    <w:rsid w:val="00104C13"/>
    <w:rsid w:val="001137F3"/>
    <w:rsid w:val="001151E9"/>
    <w:rsid w:val="001415A6"/>
    <w:rsid w:val="00172CBF"/>
    <w:rsid w:val="00186C22"/>
    <w:rsid w:val="001972F3"/>
    <w:rsid w:val="001C2731"/>
    <w:rsid w:val="001C2AEC"/>
    <w:rsid w:val="001F4A0F"/>
    <w:rsid w:val="001F7854"/>
    <w:rsid w:val="00202C3F"/>
    <w:rsid w:val="0022267B"/>
    <w:rsid w:val="00255A5E"/>
    <w:rsid w:val="002B74DE"/>
    <w:rsid w:val="002D7D15"/>
    <w:rsid w:val="0030152C"/>
    <w:rsid w:val="00352864"/>
    <w:rsid w:val="003D13DF"/>
    <w:rsid w:val="00405AD1"/>
    <w:rsid w:val="00410411"/>
    <w:rsid w:val="00423FCC"/>
    <w:rsid w:val="00430E57"/>
    <w:rsid w:val="004A7C9A"/>
    <w:rsid w:val="004C0ADD"/>
    <w:rsid w:val="004C0E6C"/>
    <w:rsid w:val="004D4F7B"/>
    <w:rsid w:val="004D5CBC"/>
    <w:rsid w:val="00513EF9"/>
    <w:rsid w:val="005363F9"/>
    <w:rsid w:val="00552332"/>
    <w:rsid w:val="005B7B59"/>
    <w:rsid w:val="005E203E"/>
    <w:rsid w:val="00604F6D"/>
    <w:rsid w:val="006B5DAE"/>
    <w:rsid w:val="006C7931"/>
    <w:rsid w:val="00717CEC"/>
    <w:rsid w:val="007211ED"/>
    <w:rsid w:val="0075758A"/>
    <w:rsid w:val="00761249"/>
    <w:rsid w:val="00773B14"/>
    <w:rsid w:val="00785B50"/>
    <w:rsid w:val="007A0945"/>
    <w:rsid w:val="007A20CD"/>
    <w:rsid w:val="00841809"/>
    <w:rsid w:val="00882E2C"/>
    <w:rsid w:val="00897841"/>
    <w:rsid w:val="008A122B"/>
    <w:rsid w:val="008A4D7F"/>
    <w:rsid w:val="008C3B83"/>
    <w:rsid w:val="009444B0"/>
    <w:rsid w:val="00956C3A"/>
    <w:rsid w:val="00957E23"/>
    <w:rsid w:val="009D3FB2"/>
    <w:rsid w:val="009D60B0"/>
    <w:rsid w:val="009E12B0"/>
    <w:rsid w:val="00A0593A"/>
    <w:rsid w:val="00A15A68"/>
    <w:rsid w:val="00A43192"/>
    <w:rsid w:val="00A57347"/>
    <w:rsid w:val="00A636BD"/>
    <w:rsid w:val="00A95AC9"/>
    <w:rsid w:val="00AA7114"/>
    <w:rsid w:val="00AE506B"/>
    <w:rsid w:val="00B067AA"/>
    <w:rsid w:val="00B126FA"/>
    <w:rsid w:val="00B170E0"/>
    <w:rsid w:val="00B34D68"/>
    <w:rsid w:val="00B415D1"/>
    <w:rsid w:val="00B97BF8"/>
    <w:rsid w:val="00BA58B5"/>
    <w:rsid w:val="00BB79B3"/>
    <w:rsid w:val="00BE7A59"/>
    <w:rsid w:val="00C0066E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3728"/>
    <w:rsid w:val="00CC66F9"/>
    <w:rsid w:val="00CD733D"/>
    <w:rsid w:val="00D040E4"/>
    <w:rsid w:val="00D0574A"/>
    <w:rsid w:val="00D34FD8"/>
    <w:rsid w:val="00D541A4"/>
    <w:rsid w:val="00D605A6"/>
    <w:rsid w:val="00D95072"/>
    <w:rsid w:val="00DA1BA2"/>
    <w:rsid w:val="00E00705"/>
    <w:rsid w:val="00E17DE6"/>
    <w:rsid w:val="00E609A3"/>
    <w:rsid w:val="00E766A9"/>
    <w:rsid w:val="00E8580D"/>
    <w:rsid w:val="00E923D8"/>
    <w:rsid w:val="00E9667E"/>
    <w:rsid w:val="00EB55A8"/>
    <w:rsid w:val="00ED7106"/>
    <w:rsid w:val="00EE6559"/>
    <w:rsid w:val="00F02EF3"/>
    <w:rsid w:val="00F358C1"/>
    <w:rsid w:val="00F538F5"/>
    <w:rsid w:val="00FA0C37"/>
    <w:rsid w:val="00FA2C9F"/>
    <w:rsid w:val="00FA34E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LA_143_2717_Abnahme</vt:lpstr>
    </vt:vector>
  </TitlesOfParts>
  <Manager/>
  <Company>Berufsfachschule Baden BBB, IT-School / www.bbbaden.ch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LA_143_2717_Abnahme</dc:title>
  <dc:subject>Modul 143</dc:subject>
  <dc:creator>Stefan Fähndrich</dc:creator>
  <dc:description>CC BY, https://creativecommons.org/licenses/by/4.0/deed.de</dc:description>
  <cp:lastModifiedBy>Benedikt.Sutter</cp:lastModifiedBy>
  <cp:revision>21</cp:revision>
  <cp:lastPrinted>2020-12-08T12:50:00Z</cp:lastPrinted>
  <dcterms:created xsi:type="dcterms:W3CDTF">2020-12-17T11:49:00Z</dcterms:created>
  <dcterms:modified xsi:type="dcterms:W3CDTF">2022-05-16T14:11:00Z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